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21" w:rsidRDefault="0062542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Приложение №5</w:t>
      </w:r>
    </w:p>
    <w:p w:rsidR="00625421" w:rsidRDefault="0062542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 Закону Республики Калмыкия</w:t>
      </w:r>
    </w:p>
    <w:p w:rsidR="00625421" w:rsidRDefault="0062542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«О некоторых вопросах организации</w:t>
      </w:r>
    </w:p>
    <w:p w:rsidR="00625421" w:rsidRDefault="00625421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местного самоуправления в</w:t>
      </w:r>
    </w:p>
    <w:p w:rsidR="00625421" w:rsidRDefault="00625421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Республике Калмыкия</w:t>
      </w:r>
    </w:p>
    <w:p w:rsidR="00625421" w:rsidRDefault="00625421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От 23 ноября №308-V1-З»</w:t>
      </w:r>
    </w:p>
    <w:p w:rsidR="00625421" w:rsidRDefault="00625421" w:rsidP="00D47622">
      <w:pPr>
        <w:tabs>
          <w:tab w:val="left" w:pos="5535"/>
        </w:tabs>
        <w:rPr>
          <w:lang w:val="ru-RU"/>
        </w:rPr>
      </w:pPr>
    </w:p>
    <w:p w:rsidR="00625421" w:rsidRDefault="00625421" w:rsidP="00D47622">
      <w:pPr>
        <w:tabs>
          <w:tab w:val="left" w:pos="5535"/>
        </w:tabs>
        <w:rPr>
          <w:lang w:val="ru-RU"/>
        </w:rPr>
      </w:pPr>
    </w:p>
    <w:p w:rsidR="00625421" w:rsidRDefault="00625421" w:rsidP="00D47622">
      <w:pPr>
        <w:tabs>
          <w:tab w:val="left" w:pos="5535"/>
        </w:tabs>
        <w:rPr>
          <w:lang w:val="ru-RU"/>
        </w:rPr>
      </w:pPr>
    </w:p>
    <w:p w:rsidR="00625421" w:rsidRDefault="00625421" w:rsidP="00D47622">
      <w:pPr>
        <w:tabs>
          <w:tab w:val="left" w:pos="5535"/>
        </w:tabs>
        <w:rPr>
          <w:lang w:val="ru-RU"/>
        </w:rPr>
      </w:pP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Обобщенная информация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(ненадлежащем исполнении) лицами,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замещающими муниципальные должности депутата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депутатов Татальского сельского муниципального образования,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обязанности представить сведения о доходах, расходах,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имуществе и обязательствах имущественного характера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2022год</w:t>
      </w:r>
    </w:p>
    <w:p w:rsidR="00625421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2976"/>
        <w:gridCol w:w="2092"/>
      </w:tblGrid>
      <w:tr w:rsidR="00625421" w:rsidRPr="00082FCE" w:rsidTr="00082FCE">
        <w:tc>
          <w:tcPr>
            <w:tcW w:w="4503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Наименование</w:t>
            </w:r>
          </w:p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2976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Информация об исполнении</w:t>
            </w:r>
          </w:p>
        </w:tc>
        <w:tc>
          <w:tcPr>
            <w:tcW w:w="2092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Информация о ненадлежащем исполнении</w:t>
            </w:r>
          </w:p>
        </w:tc>
      </w:tr>
      <w:tr w:rsidR="00625421" w:rsidRPr="00082FCE" w:rsidTr="00082FCE">
        <w:tc>
          <w:tcPr>
            <w:tcW w:w="4503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2"/>
                <w:szCs w:val="22"/>
                <w:lang w:val="ru-RU"/>
              </w:rPr>
            </w:pPr>
            <w:r w:rsidRPr="00082FCE">
              <w:rPr>
                <w:sz w:val="22"/>
                <w:szCs w:val="22"/>
                <w:lang w:val="ru-RU"/>
              </w:rPr>
              <w:t xml:space="preserve">Информация о численности </w:t>
            </w:r>
            <w:r>
              <w:rPr>
                <w:sz w:val="22"/>
                <w:szCs w:val="22"/>
                <w:lang w:val="ru-RU"/>
              </w:rPr>
              <w:t>депутатов  Собрания депутатов ТС</w:t>
            </w:r>
            <w:r w:rsidRPr="00082FCE">
              <w:rPr>
                <w:sz w:val="22"/>
                <w:szCs w:val="22"/>
                <w:lang w:val="ru-RU"/>
              </w:rPr>
              <w:t>МО РК 5 созыва, осуществляющего свои полномочия без отрыва от основной деятельности(на непостоянной основе), представивших в срок 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 и иных лиц их доходам, в отчетном периоде</w:t>
            </w:r>
          </w:p>
        </w:tc>
        <w:tc>
          <w:tcPr>
            <w:tcW w:w="2976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092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0</w:t>
            </w:r>
          </w:p>
        </w:tc>
      </w:tr>
      <w:tr w:rsidR="00625421" w:rsidRPr="00082FCE" w:rsidTr="00082FCE">
        <w:tc>
          <w:tcPr>
            <w:tcW w:w="4503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2"/>
                <w:szCs w:val="22"/>
                <w:lang w:val="ru-RU"/>
              </w:rPr>
              <w:t>Информация о численности депутатов  Собрания депутатов ЮРМО РК 5 созыва, осуществляющего свои полномочия без отрыва от основной деятельности(на непостоянной основе),  не представивших в срок 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 и иных лиц их доходам, в отчетном периоде</w:t>
            </w:r>
          </w:p>
        </w:tc>
        <w:tc>
          <w:tcPr>
            <w:tcW w:w="2976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092" w:type="dxa"/>
          </w:tcPr>
          <w:p w:rsidR="00625421" w:rsidRPr="00082FCE" w:rsidRDefault="00625421" w:rsidP="00082FCE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 w:rsidRPr="00082FCE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625421" w:rsidRPr="00D47622" w:rsidRDefault="00625421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sectPr w:rsidR="00625421" w:rsidRPr="00D47622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22"/>
    <w:rsid w:val="00082FCE"/>
    <w:rsid w:val="001B544B"/>
    <w:rsid w:val="00251998"/>
    <w:rsid w:val="00281ED5"/>
    <w:rsid w:val="002857A2"/>
    <w:rsid w:val="00321484"/>
    <w:rsid w:val="003E367E"/>
    <w:rsid w:val="00440383"/>
    <w:rsid w:val="004417AD"/>
    <w:rsid w:val="00473DB8"/>
    <w:rsid w:val="00481FB9"/>
    <w:rsid w:val="00625421"/>
    <w:rsid w:val="00640452"/>
    <w:rsid w:val="00645965"/>
    <w:rsid w:val="00694E31"/>
    <w:rsid w:val="006E7130"/>
    <w:rsid w:val="009943BF"/>
    <w:rsid w:val="009B7AD0"/>
    <w:rsid w:val="00B04A44"/>
    <w:rsid w:val="00B35295"/>
    <w:rsid w:val="00B501AC"/>
    <w:rsid w:val="00D47622"/>
    <w:rsid w:val="00E61B3C"/>
    <w:rsid w:val="00EA499E"/>
    <w:rsid w:val="00EB07F5"/>
    <w:rsid w:val="00FB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04A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A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4A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4A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4A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4A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4A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4A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04A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4A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A4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4A44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4A44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4A4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4A4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4A4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04A4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04A4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4A44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04A4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04A44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4A4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4A44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04A4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4A44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04A44"/>
    <w:rPr>
      <w:szCs w:val="32"/>
    </w:rPr>
  </w:style>
  <w:style w:type="paragraph" w:styleId="ListParagraph">
    <w:name w:val="List Paragraph"/>
    <w:basedOn w:val="Normal"/>
    <w:uiPriority w:val="99"/>
    <w:qFormat/>
    <w:rsid w:val="00B04A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04A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04A4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4A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4A4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04A4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04A4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04A4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04A4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04A44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04A44"/>
    <w:pPr>
      <w:outlineLvl w:val="9"/>
    </w:pPr>
  </w:style>
  <w:style w:type="table" w:styleId="TableGrid">
    <w:name w:val="Table Grid"/>
    <w:basedOn w:val="TableNormal"/>
    <w:uiPriority w:val="99"/>
    <w:rsid w:val="00D476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274</Words>
  <Characters>1564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2023-05-24T07:56:00Z</cp:lastPrinted>
  <dcterms:created xsi:type="dcterms:W3CDTF">2023-05-10T12:01:00Z</dcterms:created>
  <dcterms:modified xsi:type="dcterms:W3CDTF">2023-05-24T07:57:00Z</dcterms:modified>
</cp:coreProperties>
</file>